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78" w:type="dxa"/>
        <w:tblLook w:val="01E0" w:firstRow="1" w:lastRow="1" w:firstColumn="1" w:lastColumn="1" w:noHBand="0" w:noVBand="0"/>
      </w:tblPr>
      <w:tblGrid>
        <w:gridCol w:w="4068"/>
        <w:gridCol w:w="5310"/>
      </w:tblGrid>
      <w:tr w:rsidR="00F16964" w14:paraId="6B1B47DA" w14:textId="77777777" w:rsidTr="004F6F1D">
        <w:trPr>
          <w:trHeight w:val="1442"/>
        </w:trPr>
        <w:tc>
          <w:tcPr>
            <w:tcW w:w="4068" w:type="dxa"/>
          </w:tcPr>
          <w:p w14:paraId="1703EF0A" w14:textId="1B62EAC5" w:rsidR="00F16964" w:rsidRDefault="00F16964" w:rsidP="001F16D3">
            <w:pPr>
              <w:spacing w:line="276" w:lineRule="auto"/>
              <w:jc w:val="both"/>
              <w:rPr>
                <w:rFonts w:ascii="Times New Roman" w:hAnsi="Times New Roman"/>
                <w:sz w:val="26"/>
                <w:szCs w:val="26"/>
              </w:rPr>
            </w:pPr>
            <w:bookmarkStart w:id="0" w:name="_GoBack"/>
            <w:bookmarkEnd w:id="0"/>
            <w:r>
              <w:rPr>
                <w:rFonts w:ascii="Times New Roman" w:hAnsi="Times New Roman"/>
                <w:sz w:val="26"/>
                <w:szCs w:val="26"/>
              </w:rPr>
              <w:t xml:space="preserve">      </w:t>
            </w:r>
            <w:r w:rsidR="004533EA">
              <w:rPr>
                <w:rFonts w:ascii="Times New Roman" w:hAnsi="Times New Roman"/>
                <w:sz w:val="26"/>
                <w:szCs w:val="26"/>
              </w:rPr>
              <w:t xml:space="preserve">  </w:t>
            </w:r>
            <w:r>
              <w:rPr>
                <w:rFonts w:ascii="Times New Roman" w:hAnsi="Times New Roman"/>
                <w:sz w:val="26"/>
                <w:szCs w:val="26"/>
              </w:rPr>
              <w:t>SỞ GD&amp;ĐT NINH BÌNH</w:t>
            </w:r>
          </w:p>
          <w:p w14:paraId="0CF6001E" w14:textId="0E970A0D" w:rsidR="00F16964" w:rsidRPr="004F6F1D" w:rsidRDefault="00F16964" w:rsidP="001F16D3">
            <w:pPr>
              <w:spacing w:line="276" w:lineRule="auto"/>
              <w:jc w:val="both"/>
              <w:rPr>
                <w:rFonts w:ascii="Times New Roman" w:hAnsi="Times New Roman"/>
                <w:b/>
                <w:sz w:val="24"/>
                <w:szCs w:val="26"/>
              </w:rPr>
            </w:pPr>
            <w:r w:rsidRPr="004F6F1D">
              <w:rPr>
                <w:rFonts w:ascii="Times New Roman" w:hAnsi="Times New Roman"/>
                <w:b/>
                <w:sz w:val="24"/>
                <w:szCs w:val="26"/>
              </w:rPr>
              <w:t xml:space="preserve">TRƯỜNG THPT </w:t>
            </w:r>
            <w:r w:rsidR="004F6F1D" w:rsidRPr="004F6F1D">
              <w:rPr>
                <w:rFonts w:ascii="Times New Roman" w:hAnsi="Times New Roman"/>
                <w:b/>
                <w:sz w:val="24"/>
                <w:szCs w:val="26"/>
              </w:rPr>
              <w:t>NGÔ THÌ NHẬM</w:t>
            </w:r>
          </w:p>
          <w:p w14:paraId="546F3C30" w14:textId="69FBB273" w:rsidR="00F16964" w:rsidRDefault="00F16964" w:rsidP="001F16D3">
            <w:pPr>
              <w:spacing w:line="276" w:lineRule="auto"/>
              <w:jc w:val="both"/>
              <w:rPr>
                <w:rFonts w:ascii="Times New Roman" w:hAnsi="Times New Roman"/>
                <w:b/>
                <w:sz w:val="26"/>
                <w:szCs w:val="26"/>
              </w:rPr>
            </w:pPr>
            <w:r>
              <w:rPr>
                <w:noProof/>
              </w:rPr>
              <mc:AlternateContent>
                <mc:Choice Requires="wps">
                  <w:drawing>
                    <wp:anchor distT="0" distB="0" distL="114300" distR="114300" simplePos="0" relativeHeight="251659264" behindDoc="0" locked="0" layoutInCell="1" allowOverlap="1" wp14:anchorId="49708818" wp14:editId="3776F758">
                      <wp:simplePos x="0" y="0"/>
                      <wp:positionH relativeFrom="column">
                        <wp:posOffset>508635</wp:posOffset>
                      </wp:positionH>
                      <wp:positionV relativeFrom="paragraph">
                        <wp:posOffset>10795</wp:posOffset>
                      </wp:positionV>
                      <wp:extent cx="113538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5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281A96B"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5pt,.85pt" to="129.4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q5ryQEAAHcDAAAOAAAAZHJzL2Uyb0RvYy54bWysU02P0zAQvSPxHyzfadquipa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"/>
                  </w:pict>
                </mc:Fallback>
              </mc:AlternateContent>
            </w:r>
          </w:p>
          <w:p w14:paraId="4A64ED9B" w14:textId="7565ED6D" w:rsidR="00F16964" w:rsidRDefault="00F16964" w:rsidP="001F16D3">
            <w:pPr>
              <w:spacing w:line="276" w:lineRule="auto"/>
              <w:jc w:val="both"/>
              <w:rPr>
                <w:rFonts w:ascii="Times New Roman" w:hAnsi="Times New Roman"/>
              </w:rPr>
            </w:pPr>
            <w:r>
              <w:rPr>
                <w:rFonts w:ascii="Times New Roman" w:hAnsi="Times New Roman"/>
              </w:rPr>
              <w:t xml:space="preserve">           Số:</w:t>
            </w:r>
            <w:r w:rsidR="004F6F1D">
              <w:rPr>
                <w:rFonts w:ascii="Times New Roman" w:hAnsi="Times New Roman"/>
              </w:rPr>
              <w:t>.</w:t>
            </w:r>
            <w:r>
              <w:rPr>
                <w:rFonts w:ascii="Times New Roman" w:hAnsi="Times New Roman"/>
              </w:rPr>
              <w:t>…/TB-</w:t>
            </w:r>
            <w:r w:rsidR="00B6366E">
              <w:rPr>
                <w:rFonts w:ascii="Times New Roman" w:hAnsi="Times New Roman"/>
              </w:rPr>
              <w:t>NTN</w:t>
            </w:r>
          </w:p>
        </w:tc>
        <w:tc>
          <w:tcPr>
            <w:tcW w:w="5310" w:type="dxa"/>
          </w:tcPr>
          <w:p w14:paraId="1CFC29EE" w14:textId="77777777" w:rsidR="00F16964" w:rsidRPr="004F6F1D" w:rsidRDefault="00F16964" w:rsidP="001F16D3">
            <w:pPr>
              <w:spacing w:line="276" w:lineRule="auto"/>
              <w:rPr>
                <w:rFonts w:ascii="Times New Roman" w:hAnsi="Times New Roman"/>
                <w:b/>
                <w:sz w:val="24"/>
                <w:szCs w:val="26"/>
              </w:rPr>
            </w:pPr>
            <w:r w:rsidRPr="004F6F1D">
              <w:rPr>
                <w:rFonts w:ascii="Times New Roman" w:hAnsi="Times New Roman"/>
                <w:b/>
                <w:sz w:val="24"/>
                <w:szCs w:val="26"/>
              </w:rPr>
              <w:t xml:space="preserve">CỘNG HÒA XÃ HỘI CHỦ NGHĨA VIỆT </w:t>
            </w:r>
            <w:smartTag w:uri="urn:schemas-microsoft-com:office:smarttags" w:element="place">
              <w:smartTag w:uri="urn:schemas-microsoft-com:office:smarttags" w:element="country-region">
                <w:r w:rsidRPr="004F6F1D">
                  <w:rPr>
                    <w:rFonts w:ascii="Times New Roman" w:hAnsi="Times New Roman"/>
                    <w:b/>
                    <w:sz w:val="24"/>
                    <w:szCs w:val="26"/>
                  </w:rPr>
                  <w:t>NAM</w:t>
                </w:r>
              </w:smartTag>
            </w:smartTag>
          </w:p>
          <w:p w14:paraId="10E1420A" w14:textId="77777777" w:rsidR="00F16964" w:rsidRDefault="00F16964" w:rsidP="001F16D3">
            <w:pPr>
              <w:spacing w:line="276" w:lineRule="auto"/>
              <w:jc w:val="center"/>
              <w:rPr>
                <w:rFonts w:ascii="Times New Roman" w:hAnsi="Times New Roman"/>
                <w:b/>
                <w:sz w:val="26"/>
                <w:szCs w:val="26"/>
              </w:rPr>
            </w:pPr>
            <w:r>
              <w:rPr>
                <w:rFonts w:ascii="Times New Roman" w:hAnsi="Times New Roman"/>
                <w:b/>
                <w:sz w:val="26"/>
                <w:szCs w:val="26"/>
              </w:rPr>
              <w:t>Độc lập – Tự do – Hạnh phúc</w:t>
            </w:r>
          </w:p>
          <w:p w14:paraId="2CAF446A" w14:textId="72A52821" w:rsidR="00F16964" w:rsidRDefault="00F16964" w:rsidP="001F16D3">
            <w:pPr>
              <w:spacing w:line="276" w:lineRule="auto"/>
              <w:jc w:val="both"/>
              <w:rPr>
                <w:rFonts w:ascii="Times New Roman" w:hAnsi="Times New Roman"/>
                <w:b/>
              </w:rPr>
            </w:pPr>
            <w:r>
              <w:rPr>
                <w:noProof/>
              </w:rPr>
              <mc:AlternateContent>
                <mc:Choice Requires="wps">
                  <w:drawing>
                    <wp:anchor distT="0" distB="0" distL="114300" distR="114300" simplePos="0" relativeHeight="251660288" behindDoc="0" locked="0" layoutInCell="1" allowOverlap="1" wp14:anchorId="7D21DC0E" wp14:editId="72885155">
                      <wp:simplePos x="0" y="0"/>
                      <wp:positionH relativeFrom="column">
                        <wp:posOffset>750570</wp:posOffset>
                      </wp:positionH>
                      <wp:positionV relativeFrom="paragraph">
                        <wp:posOffset>20320</wp:posOffset>
                      </wp:positionV>
                      <wp:extent cx="199644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0EE241F"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1pt,1.6pt" to="216.3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"/>
                  </w:pict>
                </mc:Fallback>
              </mc:AlternateContent>
            </w:r>
          </w:p>
          <w:p w14:paraId="5AE0549F" w14:textId="7AA1894E" w:rsidR="00F16964" w:rsidRDefault="00F16964" w:rsidP="001F16D3">
            <w:pPr>
              <w:spacing w:line="276" w:lineRule="auto"/>
              <w:jc w:val="center"/>
              <w:rPr>
                <w:rFonts w:ascii="Times New Roman" w:hAnsi="Times New Roman"/>
                <w:i/>
              </w:rPr>
            </w:pPr>
            <w:r>
              <w:rPr>
                <w:rFonts w:ascii="Times New Roman" w:hAnsi="Times New Roman"/>
                <w:i/>
              </w:rPr>
              <w:t xml:space="preserve">       </w:t>
            </w:r>
            <w:r w:rsidR="00B6366E">
              <w:rPr>
                <w:rFonts w:ascii="Times New Roman" w:hAnsi="Times New Roman"/>
                <w:i/>
              </w:rPr>
              <w:t>Tam Điệp</w:t>
            </w:r>
            <w:r>
              <w:rPr>
                <w:rFonts w:ascii="Times New Roman" w:hAnsi="Times New Roman"/>
                <w:i/>
              </w:rPr>
              <w:t xml:space="preserve">, ngày </w:t>
            </w:r>
            <w:r w:rsidR="00B6366E">
              <w:rPr>
                <w:rFonts w:ascii="Times New Roman" w:hAnsi="Times New Roman"/>
                <w:i/>
              </w:rPr>
              <w:t>28</w:t>
            </w:r>
            <w:r>
              <w:rPr>
                <w:rFonts w:ascii="Times New Roman" w:hAnsi="Times New Roman"/>
                <w:i/>
              </w:rPr>
              <w:t xml:space="preserve"> tháng 6 năm 202</w:t>
            </w:r>
            <w:r w:rsidR="00B6366E">
              <w:rPr>
                <w:rFonts w:ascii="Times New Roman" w:hAnsi="Times New Roman"/>
                <w:i/>
              </w:rPr>
              <w:t>2</w:t>
            </w:r>
          </w:p>
        </w:tc>
      </w:tr>
    </w:tbl>
    <w:p w14:paraId="10A06C36" w14:textId="77777777" w:rsidR="00F16964" w:rsidRPr="00220A60" w:rsidRDefault="00F16964" w:rsidP="001F16D3">
      <w:pPr>
        <w:spacing w:line="276" w:lineRule="auto"/>
        <w:jc w:val="both"/>
        <w:rPr>
          <w:rFonts w:ascii="Times New Roman" w:hAnsi="Times New Roman"/>
          <w:b/>
          <w:sz w:val="20"/>
        </w:rPr>
      </w:pPr>
    </w:p>
    <w:p w14:paraId="75640A63" w14:textId="77777777" w:rsidR="00F16964" w:rsidRDefault="00F16964" w:rsidP="001F16D3">
      <w:pPr>
        <w:spacing w:line="276" w:lineRule="auto"/>
        <w:jc w:val="center"/>
        <w:rPr>
          <w:rFonts w:ascii="Times New Roman" w:hAnsi="Times New Roman"/>
          <w:b/>
        </w:rPr>
      </w:pPr>
      <w:r>
        <w:rPr>
          <w:rFonts w:ascii="Times New Roman" w:hAnsi="Times New Roman"/>
          <w:b/>
        </w:rPr>
        <w:t>THÔNG BÁO CÁC CHỈ TIÊU CHẤT LƯỢNG GIÁO DỤC</w:t>
      </w:r>
    </w:p>
    <w:p w14:paraId="19EF6FB4" w14:textId="4DE8F823" w:rsidR="00F16964" w:rsidRDefault="00F16964" w:rsidP="001F16D3">
      <w:pPr>
        <w:spacing w:line="276" w:lineRule="auto"/>
        <w:jc w:val="center"/>
        <w:rPr>
          <w:rFonts w:ascii="Times New Roman" w:hAnsi="Times New Roman"/>
          <w:b/>
        </w:rPr>
      </w:pPr>
      <w:r>
        <w:rPr>
          <w:rFonts w:ascii="Times New Roman" w:hAnsi="Times New Roman"/>
          <w:b/>
        </w:rPr>
        <w:t>Năm học 2022 – 2023</w:t>
      </w:r>
    </w:p>
    <w:p w14:paraId="119D0A0F" w14:textId="77777777" w:rsidR="00F16964" w:rsidRPr="00084380" w:rsidRDefault="00F16964" w:rsidP="001F16D3">
      <w:pPr>
        <w:spacing w:line="276" w:lineRule="auto"/>
        <w:jc w:val="center"/>
        <w:rPr>
          <w:rFonts w:ascii="Times New Roman" w:hAnsi="Times New Roman"/>
          <w:b/>
          <w:sz w:val="16"/>
        </w:rPr>
      </w:pPr>
    </w:p>
    <w:p w14:paraId="5097A7BB" w14:textId="77777777" w:rsidR="00F16964" w:rsidRDefault="00F16964" w:rsidP="001F16D3">
      <w:pPr>
        <w:spacing w:line="276" w:lineRule="auto"/>
        <w:ind w:firstLine="709"/>
        <w:jc w:val="both"/>
        <w:rPr>
          <w:rFonts w:ascii="Times New Roman" w:hAnsi="Times New Roman"/>
          <w:b/>
          <w:i/>
        </w:rPr>
      </w:pPr>
      <w:r>
        <w:rPr>
          <w:rFonts w:ascii="Times New Roman" w:hAnsi="Times New Roman"/>
          <w:b/>
          <w:i/>
        </w:rPr>
        <w:t>1. Về chất lượng giáo dục toàn diện</w:t>
      </w:r>
    </w:p>
    <w:p w14:paraId="650A994F" w14:textId="77777777" w:rsidR="00F16964" w:rsidRDefault="00F16964" w:rsidP="001F16D3">
      <w:pPr>
        <w:spacing w:line="276" w:lineRule="auto"/>
        <w:ind w:firstLine="709"/>
        <w:jc w:val="both"/>
        <w:rPr>
          <w:rFonts w:ascii="Times New Roman" w:hAnsi="Times New Roman"/>
        </w:rPr>
      </w:pPr>
      <w:r>
        <w:rPr>
          <w:rFonts w:ascii="Times New Roman" w:hAnsi="Times New Roman"/>
          <w:i/>
        </w:rPr>
        <w:t>- Chất lượng về hạnh kiểm</w:t>
      </w:r>
      <w:r>
        <w:rPr>
          <w:rFonts w:ascii="Times New Roman" w:hAnsi="Times New Roman"/>
        </w:rPr>
        <w:t xml:space="preserve">: </w:t>
      </w:r>
    </w:p>
    <w:p w14:paraId="62A84683" w14:textId="04EEC4CF" w:rsidR="00F16964" w:rsidRDefault="00F16964" w:rsidP="001F16D3">
      <w:pPr>
        <w:spacing w:line="276" w:lineRule="auto"/>
        <w:ind w:firstLine="709"/>
        <w:jc w:val="both"/>
        <w:rPr>
          <w:rFonts w:ascii="Times New Roman" w:hAnsi="Times New Roman"/>
        </w:rPr>
      </w:pPr>
      <w:r>
        <w:rPr>
          <w:rFonts w:ascii="Times New Roman" w:hAnsi="Times New Roman"/>
        </w:rPr>
        <w:t xml:space="preserve">+ </w:t>
      </w:r>
      <w:r w:rsidR="001F16D3">
        <w:rPr>
          <w:rFonts w:ascii="Times New Roman" w:hAnsi="Times New Roman"/>
        </w:rPr>
        <w:t>c</w:t>
      </w:r>
      <w:r>
        <w:rPr>
          <w:rFonts w:ascii="Times New Roman" w:hAnsi="Times New Roman"/>
        </w:rPr>
        <w:t>ó trên 95% học sinh được xếp loại hạnh kiểm Tốt, Khá; không có học sinh xếp loại hạnh kiểm yếu.</w:t>
      </w:r>
    </w:p>
    <w:p w14:paraId="6CA5EF1F" w14:textId="77777777" w:rsidR="00F16964" w:rsidRDefault="00F16964" w:rsidP="001F16D3">
      <w:pPr>
        <w:spacing w:line="276" w:lineRule="auto"/>
        <w:ind w:firstLine="709"/>
        <w:jc w:val="both"/>
        <w:rPr>
          <w:rFonts w:ascii="Times New Roman" w:hAnsi="Times New Roman"/>
        </w:rPr>
      </w:pPr>
      <w:r>
        <w:rPr>
          <w:rFonts w:ascii="Times New Roman" w:hAnsi="Times New Roman"/>
        </w:rPr>
        <w:t>+ Không để xảy ra những vụ việc nghiêm trọng về đạo đức học sinh.</w:t>
      </w:r>
    </w:p>
    <w:p w14:paraId="34D368CE" w14:textId="77777777" w:rsidR="00F16964" w:rsidRDefault="00F16964" w:rsidP="001F16D3">
      <w:pPr>
        <w:spacing w:line="276" w:lineRule="auto"/>
        <w:ind w:firstLine="709"/>
        <w:jc w:val="both"/>
        <w:rPr>
          <w:rFonts w:ascii="Times New Roman" w:hAnsi="Times New Roman"/>
        </w:rPr>
      </w:pPr>
      <w:r>
        <w:rPr>
          <w:rFonts w:ascii="Times New Roman" w:hAnsi="Times New Roman"/>
          <w:i/>
        </w:rPr>
        <w:t>- Chất lượng về văn hóa</w:t>
      </w:r>
      <w:r>
        <w:rPr>
          <w:rFonts w:ascii="Times New Roman" w:hAnsi="Times New Roman"/>
        </w:rPr>
        <w:t>:</w:t>
      </w:r>
    </w:p>
    <w:p w14:paraId="2D687A15" w14:textId="77777777" w:rsidR="00F16964" w:rsidRDefault="00F16964" w:rsidP="001F16D3">
      <w:pPr>
        <w:spacing w:line="276" w:lineRule="auto"/>
        <w:ind w:firstLine="709"/>
        <w:jc w:val="both"/>
        <w:rPr>
          <w:rFonts w:ascii="Times New Roman" w:hAnsi="Times New Roman"/>
        </w:rPr>
      </w:pPr>
      <w:r>
        <w:rPr>
          <w:rFonts w:ascii="Times New Roman" w:hAnsi="Times New Roman"/>
        </w:rPr>
        <w:t>+ Học sinh khối 12 thi tốt nghiệp đạt tỷ lệ từ 99% trở lên.</w:t>
      </w:r>
    </w:p>
    <w:p w14:paraId="1C2049E7" w14:textId="77777777" w:rsidR="00F16964" w:rsidRDefault="00F16964" w:rsidP="001F16D3">
      <w:pPr>
        <w:spacing w:line="276" w:lineRule="auto"/>
        <w:ind w:firstLine="709"/>
        <w:jc w:val="both"/>
        <w:rPr>
          <w:rFonts w:ascii="Times New Roman" w:hAnsi="Times New Roman"/>
        </w:rPr>
      </w:pPr>
      <w:r>
        <w:rPr>
          <w:rFonts w:ascii="Times New Roman" w:hAnsi="Times New Roman"/>
        </w:rPr>
        <w:t>+ Học sinh khối 10, khối 11 lên lớp sau thi lại đạt tỷ lệ 98% trở lên</w:t>
      </w:r>
    </w:p>
    <w:p w14:paraId="1DBFE754" w14:textId="5A5F34BD" w:rsidR="00F16964" w:rsidRDefault="00F16964" w:rsidP="001F16D3">
      <w:pPr>
        <w:spacing w:line="276" w:lineRule="auto"/>
        <w:ind w:firstLine="709"/>
        <w:jc w:val="both"/>
        <w:rPr>
          <w:rFonts w:ascii="Times New Roman" w:hAnsi="Times New Roman"/>
        </w:rPr>
      </w:pPr>
      <w:r>
        <w:rPr>
          <w:rFonts w:ascii="Times New Roman" w:hAnsi="Times New Roman"/>
        </w:rPr>
        <w:t xml:space="preserve">+ Học sinh Tiên tiến phấn đấu đạt từ </w:t>
      </w:r>
      <w:r w:rsidR="00B6366E">
        <w:rPr>
          <w:rFonts w:ascii="Times New Roman" w:hAnsi="Times New Roman"/>
        </w:rPr>
        <w:t>65</w:t>
      </w:r>
      <w:r>
        <w:rPr>
          <w:rFonts w:ascii="Times New Roman" w:hAnsi="Times New Roman"/>
        </w:rPr>
        <w:t>% trở lên</w:t>
      </w:r>
    </w:p>
    <w:p w14:paraId="661A5522" w14:textId="6A085F2B" w:rsidR="00F16964" w:rsidRDefault="00F16964" w:rsidP="001F16D3">
      <w:pPr>
        <w:spacing w:line="276" w:lineRule="auto"/>
        <w:ind w:firstLine="709"/>
        <w:jc w:val="both"/>
        <w:rPr>
          <w:rFonts w:ascii="Times New Roman" w:hAnsi="Times New Roman"/>
        </w:rPr>
      </w:pPr>
      <w:r>
        <w:rPr>
          <w:rFonts w:ascii="Times New Roman" w:hAnsi="Times New Roman"/>
        </w:rPr>
        <w:t xml:space="preserve">+ Học sinh đạt học lực Giỏi khoảng từ </w:t>
      </w:r>
      <w:r w:rsidR="00B6366E">
        <w:rPr>
          <w:rFonts w:ascii="Times New Roman" w:hAnsi="Times New Roman"/>
        </w:rPr>
        <w:t>12</w:t>
      </w:r>
      <w:r>
        <w:rPr>
          <w:rFonts w:ascii="Times New Roman" w:hAnsi="Times New Roman"/>
        </w:rPr>
        <w:t>%</w:t>
      </w:r>
      <w:r w:rsidR="00B6366E">
        <w:rPr>
          <w:rFonts w:ascii="Times New Roman" w:hAnsi="Times New Roman"/>
        </w:rPr>
        <w:t xml:space="preserve"> trở lên</w:t>
      </w:r>
      <w:r>
        <w:rPr>
          <w:rFonts w:ascii="Times New Roman" w:hAnsi="Times New Roman"/>
        </w:rPr>
        <w:t>.</w:t>
      </w:r>
    </w:p>
    <w:p w14:paraId="1B40EE78" w14:textId="77BE8F15" w:rsidR="00F16964" w:rsidRDefault="00F16964" w:rsidP="001F16D3">
      <w:pPr>
        <w:spacing w:line="276" w:lineRule="auto"/>
        <w:ind w:firstLine="709"/>
        <w:jc w:val="both"/>
        <w:rPr>
          <w:rFonts w:ascii="Times New Roman" w:hAnsi="Times New Roman"/>
        </w:rPr>
      </w:pPr>
      <w:r>
        <w:rPr>
          <w:rFonts w:ascii="Times New Roman" w:hAnsi="Times New Roman"/>
        </w:rPr>
        <w:t xml:space="preserve">+ Thi học sinh giỏi lớp 12 phấn đấu đạt </w:t>
      </w:r>
      <w:r w:rsidR="00B6366E">
        <w:rPr>
          <w:rFonts w:ascii="Times New Roman" w:hAnsi="Times New Roman"/>
        </w:rPr>
        <w:t>10</w:t>
      </w:r>
      <w:r>
        <w:rPr>
          <w:rFonts w:ascii="Times New Roman" w:hAnsi="Times New Roman"/>
        </w:rPr>
        <w:t xml:space="preserve"> giải cá nhân trở lên, trong đó có </w:t>
      </w:r>
      <w:r w:rsidR="00B6366E">
        <w:rPr>
          <w:rFonts w:ascii="Times New Roman" w:hAnsi="Times New Roman"/>
        </w:rPr>
        <w:t>3-5</w:t>
      </w:r>
      <w:r>
        <w:rPr>
          <w:rFonts w:ascii="Times New Roman" w:hAnsi="Times New Roman"/>
        </w:rPr>
        <w:t xml:space="preserve"> giải Nhất, Nhì. Thi HSG </w:t>
      </w:r>
      <w:r w:rsidR="00B6366E">
        <w:rPr>
          <w:rFonts w:ascii="Times New Roman" w:hAnsi="Times New Roman"/>
        </w:rPr>
        <w:t>tổ hợp</w:t>
      </w:r>
      <w:r>
        <w:rPr>
          <w:rFonts w:ascii="Times New Roman" w:hAnsi="Times New Roman"/>
        </w:rPr>
        <w:t xml:space="preserve"> phấn đấu </w:t>
      </w:r>
      <w:r w:rsidR="00084380">
        <w:rPr>
          <w:rFonts w:ascii="Times New Roman" w:hAnsi="Times New Roman"/>
        </w:rPr>
        <w:t>60</w:t>
      </w:r>
      <w:r w:rsidR="00B6366E">
        <w:rPr>
          <w:rFonts w:ascii="Times New Roman" w:hAnsi="Times New Roman"/>
        </w:rPr>
        <w:t>%</w:t>
      </w:r>
      <w:r>
        <w:rPr>
          <w:rFonts w:ascii="Times New Roman" w:hAnsi="Times New Roman"/>
        </w:rPr>
        <w:t xml:space="preserve"> học sinh đi thi đ</w:t>
      </w:r>
      <w:r w:rsidR="00B6366E">
        <w:rPr>
          <w:rFonts w:ascii="Times New Roman" w:hAnsi="Times New Roman"/>
        </w:rPr>
        <w:t>ạt</w:t>
      </w:r>
      <w:r>
        <w:rPr>
          <w:rFonts w:ascii="Times New Roman" w:hAnsi="Times New Roman"/>
        </w:rPr>
        <w:t xml:space="preserve"> giải, trong đó có </w:t>
      </w:r>
      <w:r w:rsidR="00394C83">
        <w:rPr>
          <w:rFonts w:ascii="Times New Roman" w:hAnsi="Times New Roman"/>
        </w:rPr>
        <w:t>giải Nhì.</w:t>
      </w:r>
    </w:p>
    <w:p w14:paraId="25092166" w14:textId="2A92574E" w:rsidR="00F16964" w:rsidRDefault="00F16964" w:rsidP="001F16D3">
      <w:pPr>
        <w:spacing w:line="276" w:lineRule="auto"/>
        <w:ind w:firstLine="709"/>
        <w:jc w:val="both"/>
        <w:rPr>
          <w:rFonts w:ascii="Times New Roman" w:hAnsi="Times New Roman"/>
        </w:rPr>
      </w:pPr>
      <w:r>
        <w:rPr>
          <w:rFonts w:ascii="Times New Roman" w:hAnsi="Times New Roman"/>
        </w:rPr>
        <w:t xml:space="preserve">+ Thi KHKT: Có từ </w:t>
      </w:r>
      <w:r w:rsidR="00AB1539">
        <w:rPr>
          <w:rFonts w:ascii="Times New Roman" w:hAnsi="Times New Roman"/>
        </w:rPr>
        <w:t>1-2</w:t>
      </w:r>
      <w:r>
        <w:rPr>
          <w:rFonts w:ascii="Times New Roman" w:hAnsi="Times New Roman"/>
        </w:rPr>
        <w:t xml:space="preserve"> </w:t>
      </w:r>
      <w:r w:rsidR="00AB1539">
        <w:rPr>
          <w:rFonts w:ascii="Times New Roman" w:hAnsi="Times New Roman"/>
        </w:rPr>
        <w:t>sản phẩm</w:t>
      </w:r>
      <w:r>
        <w:rPr>
          <w:rFonts w:ascii="Times New Roman" w:hAnsi="Times New Roman"/>
        </w:rPr>
        <w:t xml:space="preserve"> đạt giải. </w:t>
      </w:r>
    </w:p>
    <w:p w14:paraId="6A531B8C" w14:textId="6C773751" w:rsidR="00F16964" w:rsidRDefault="00F16964" w:rsidP="001F16D3">
      <w:pPr>
        <w:spacing w:line="276" w:lineRule="auto"/>
        <w:ind w:firstLine="709"/>
        <w:jc w:val="both"/>
        <w:rPr>
          <w:rFonts w:ascii="Times New Roman" w:hAnsi="Times New Roman"/>
        </w:rPr>
      </w:pPr>
      <w:r>
        <w:rPr>
          <w:rFonts w:ascii="Times New Roman" w:hAnsi="Times New Roman"/>
        </w:rPr>
        <w:t xml:space="preserve">+ Học sinh tham gia thi tốt nghiệp THPT có điểm TB xếp </w:t>
      </w:r>
      <w:r w:rsidR="00AB1539">
        <w:rPr>
          <w:rFonts w:ascii="Times New Roman" w:hAnsi="Times New Roman"/>
        </w:rPr>
        <w:t>tốp 15</w:t>
      </w:r>
      <w:r>
        <w:rPr>
          <w:rFonts w:ascii="Times New Roman" w:hAnsi="Times New Roman"/>
        </w:rPr>
        <w:t>, tỷ lệ tốt nghiệp đạt từ 99% trở lên. Có từ 1</w:t>
      </w:r>
      <w:r w:rsidR="00AB1539">
        <w:rPr>
          <w:rFonts w:ascii="Times New Roman" w:hAnsi="Times New Roman"/>
        </w:rPr>
        <w:t>-2</w:t>
      </w:r>
      <w:r>
        <w:rPr>
          <w:rFonts w:ascii="Times New Roman" w:hAnsi="Times New Roman"/>
        </w:rPr>
        <w:t xml:space="preserve"> học sinh đạt giải Đinh Bộ Lĩnh</w:t>
      </w:r>
      <w:r w:rsidR="00AB1539">
        <w:rPr>
          <w:rFonts w:ascii="Times New Roman" w:hAnsi="Times New Roman"/>
        </w:rPr>
        <w:t xml:space="preserve">. </w:t>
      </w:r>
    </w:p>
    <w:p w14:paraId="1154AD5E" w14:textId="79554935" w:rsidR="00F16964" w:rsidRDefault="00F16964" w:rsidP="001F16D3">
      <w:pPr>
        <w:spacing w:line="276" w:lineRule="auto"/>
        <w:ind w:firstLine="709"/>
        <w:jc w:val="both"/>
        <w:rPr>
          <w:rFonts w:ascii="Times New Roman" w:hAnsi="Times New Roman"/>
        </w:rPr>
      </w:pPr>
      <w:r>
        <w:rPr>
          <w:rFonts w:ascii="Times New Roman" w:hAnsi="Times New Roman"/>
        </w:rPr>
        <w:t>+ Học sinh tham gia đầy đủ các kỳ thi do ngành GD</w:t>
      </w:r>
      <w:r w:rsidR="00394C83">
        <w:rPr>
          <w:rFonts w:ascii="Times New Roman" w:hAnsi="Times New Roman"/>
        </w:rPr>
        <w:t>&amp;</w:t>
      </w:r>
      <w:r>
        <w:rPr>
          <w:rFonts w:ascii="Times New Roman" w:hAnsi="Times New Roman"/>
        </w:rPr>
        <w:t>ĐT tổ chức, phấn đấu trong các kỳ thi đều đạt giải cá nhân.</w:t>
      </w:r>
    </w:p>
    <w:p w14:paraId="788BAB03" w14:textId="1BF2BA40" w:rsidR="00F16964" w:rsidRDefault="00F16964" w:rsidP="001F16D3">
      <w:pPr>
        <w:spacing w:line="276" w:lineRule="auto"/>
        <w:ind w:firstLine="709"/>
        <w:jc w:val="both"/>
        <w:rPr>
          <w:rFonts w:ascii="Times New Roman" w:hAnsi="Times New Roman"/>
          <w:lang w:val="vi-VN"/>
        </w:rPr>
      </w:pPr>
      <w:r>
        <w:rPr>
          <w:rFonts w:ascii="Times New Roman" w:hAnsi="Times New Roman"/>
        </w:rPr>
        <w:t xml:space="preserve">+ Thi Olympic tài năng Tiếng Anh lớp 11 </w:t>
      </w:r>
      <w:r w:rsidR="00AB1539">
        <w:rPr>
          <w:rFonts w:ascii="Times New Roman" w:hAnsi="Times New Roman"/>
        </w:rPr>
        <w:t xml:space="preserve">có học sinh đạt giải. </w:t>
      </w:r>
    </w:p>
    <w:p w14:paraId="212C9751" w14:textId="77777777" w:rsidR="00F16964" w:rsidRDefault="00F16964" w:rsidP="001F16D3">
      <w:pPr>
        <w:spacing w:line="276" w:lineRule="auto"/>
        <w:ind w:firstLine="709"/>
        <w:jc w:val="both"/>
        <w:rPr>
          <w:rFonts w:ascii="Times New Roman" w:hAnsi="Times New Roman"/>
          <w:lang w:val="vi-VN"/>
        </w:rPr>
      </w:pPr>
      <w:r>
        <w:rPr>
          <w:rFonts w:ascii="Times New Roman" w:hAnsi="Times New Roman"/>
          <w:lang w:val="vi-VN"/>
        </w:rPr>
        <w:t>+ Hồ sơ, sổ sách chuyên môn, hồ sơ các chuyên đề chuyên môn đủ số lượng, chất lượng đạt tốt. Phấn đấu có 80%  hồ sơ chuyên môn, giờ dạy được thanh tra, kiểm tra đạt loại tốt.</w:t>
      </w:r>
    </w:p>
    <w:p w14:paraId="46B5B067" w14:textId="77777777" w:rsidR="00F16964" w:rsidRDefault="00F16964" w:rsidP="001F16D3">
      <w:pPr>
        <w:spacing w:line="276" w:lineRule="auto"/>
        <w:ind w:firstLine="709"/>
        <w:jc w:val="both"/>
        <w:rPr>
          <w:rFonts w:ascii="Times New Roman" w:hAnsi="Times New Roman"/>
          <w:b/>
          <w:i/>
        </w:rPr>
      </w:pPr>
      <w:r>
        <w:rPr>
          <w:rFonts w:ascii="Times New Roman" w:hAnsi="Times New Roman"/>
          <w:b/>
          <w:i/>
        </w:rPr>
        <w:t>2. Xây dựng đội ngũ</w:t>
      </w:r>
    </w:p>
    <w:p w14:paraId="1FAD806F" w14:textId="1D3AF269" w:rsidR="00F16964" w:rsidRDefault="00F16964" w:rsidP="001F16D3">
      <w:pPr>
        <w:spacing w:line="276" w:lineRule="auto"/>
        <w:ind w:firstLine="720"/>
        <w:jc w:val="both"/>
        <w:rPr>
          <w:rFonts w:ascii="Times New Roman" w:hAnsi="Times New Roman"/>
        </w:rPr>
      </w:pPr>
      <w:r>
        <w:rPr>
          <w:rFonts w:ascii="Times New Roman" w:hAnsi="Times New Roman"/>
        </w:rPr>
        <w:t xml:space="preserve">+ Trong mỗi học kì, mỗi nhóm chuyên môn xây dựng kế hoạch thực hiện ít nhất 01 chuyên đề sinh hoạt chuyên môn theo nghiên cứu bài học; các nhóm môn KHTN xây dựng ít nhất mỗi học kỳ </w:t>
      </w:r>
      <w:r w:rsidR="00272386">
        <w:rPr>
          <w:rFonts w:ascii="Times New Roman" w:hAnsi="Times New Roman"/>
        </w:rPr>
        <w:t>1</w:t>
      </w:r>
      <w:r>
        <w:rPr>
          <w:rFonts w:ascii="Times New Roman" w:hAnsi="Times New Roman"/>
        </w:rPr>
        <w:t xml:space="preserve"> chuyên đề Giáo dục STEM.</w:t>
      </w:r>
    </w:p>
    <w:p w14:paraId="3F08289B" w14:textId="52E5EB8D" w:rsidR="00E3163C" w:rsidRDefault="00E3163C" w:rsidP="001F16D3">
      <w:pPr>
        <w:spacing w:line="276" w:lineRule="auto"/>
        <w:ind w:firstLine="720"/>
        <w:jc w:val="both"/>
        <w:rPr>
          <w:rFonts w:ascii="Times New Roman" w:hAnsi="Times New Roman"/>
        </w:rPr>
      </w:pPr>
      <w:r>
        <w:rPr>
          <w:rFonts w:ascii="Times New Roman" w:hAnsi="Times New Roman"/>
        </w:rPr>
        <w:t xml:space="preserve">+ Nâng cao năng lực chuyên </w:t>
      </w:r>
      <w:r w:rsidR="001F5814">
        <w:rPr>
          <w:rFonts w:ascii="Times New Roman" w:hAnsi="Times New Roman"/>
        </w:rPr>
        <w:t>môn qua tự học, tự bồi dưỡng, tập huấn, đào tạo trên chuẩn</w:t>
      </w:r>
      <w:r w:rsidR="000B0F20">
        <w:rPr>
          <w:rFonts w:ascii="Times New Roman" w:hAnsi="Times New Roman"/>
        </w:rPr>
        <w:t xml:space="preserve"> (2-3 GV học cao học)</w:t>
      </w:r>
      <w:r>
        <w:rPr>
          <w:rFonts w:ascii="Times New Roman" w:hAnsi="Times New Roman"/>
        </w:rPr>
        <w:t>.</w:t>
      </w:r>
    </w:p>
    <w:p w14:paraId="131A90F8" w14:textId="77777777" w:rsidR="00084380" w:rsidRDefault="00F16964" w:rsidP="001F16D3">
      <w:pPr>
        <w:spacing w:line="276" w:lineRule="auto"/>
        <w:ind w:firstLine="720"/>
        <w:jc w:val="both"/>
        <w:rPr>
          <w:rFonts w:ascii="Times New Roman" w:hAnsi="Times New Roman"/>
        </w:rPr>
      </w:pPr>
      <w:r>
        <w:rPr>
          <w:rFonts w:ascii="Times New Roman" w:hAnsi="Times New Roman"/>
        </w:rPr>
        <w:t xml:space="preserve">+ 100% giáo viên sử dụng thành thạo Tin học văn phòng, cập nhật điểm </w:t>
      </w:r>
    </w:p>
    <w:p w14:paraId="5E24E90E" w14:textId="7D383968" w:rsidR="00F16964" w:rsidRDefault="00F16964" w:rsidP="001F16D3">
      <w:pPr>
        <w:spacing w:line="276" w:lineRule="auto"/>
        <w:jc w:val="both"/>
        <w:rPr>
          <w:rFonts w:ascii="Times New Roman" w:hAnsi="Times New Roman"/>
        </w:rPr>
      </w:pPr>
      <w:r>
        <w:rPr>
          <w:rFonts w:ascii="Times New Roman" w:hAnsi="Times New Roman"/>
        </w:rPr>
        <w:t>thường xuyên theo yêu cầu đề án quản lý trực tuyến kết quả học tập SMAS, tham gia tích cực trang mạng “Trường học kết nối”.</w:t>
      </w:r>
    </w:p>
    <w:p w14:paraId="490DA9E8" w14:textId="1C4FAF91" w:rsidR="00F16964" w:rsidRDefault="00F16964" w:rsidP="001F16D3">
      <w:pPr>
        <w:spacing w:line="276" w:lineRule="auto"/>
        <w:ind w:firstLine="720"/>
        <w:jc w:val="both"/>
        <w:rPr>
          <w:rFonts w:ascii="Times New Roman" w:hAnsi="Times New Roman"/>
        </w:rPr>
      </w:pPr>
      <w:r>
        <w:rPr>
          <w:rFonts w:ascii="Times New Roman" w:hAnsi="Times New Roman"/>
        </w:rPr>
        <w:lastRenderedPageBreak/>
        <w:t>+ Xây dựng đội ngũ giáo viên cốt cán</w:t>
      </w:r>
      <w:r w:rsidR="00084380">
        <w:rPr>
          <w:rFonts w:ascii="Times New Roman" w:hAnsi="Times New Roman"/>
        </w:rPr>
        <w:t>;</w:t>
      </w:r>
      <w:r>
        <w:rPr>
          <w:rFonts w:ascii="Times New Roman" w:hAnsi="Times New Roman"/>
        </w:rPr>
        <w:t xml:space="preserve"> Xây dựng tiêu chí đánh giá, xếp loại giờ dạy của giáo viên theo các văn bản hướng dẫn của Bộ GD&amp;ĐT.</w:t>
      </w:r>
    </w:p>
    <w:p w14:paraId="2C3C11BC" w14:textId="77777777" w:rsidR="00F16964" w:rsidRDefault="00F16964" w:rsidP="001F16D3">
      <w:pPr>
        <w:spacing w:line="276" w:lineRule="auto"/>
        <w:ind w:firstLine="720"/>
        <w:jc w:val="both"/>
        <w:rPr>
          <w:rFonts w:ascii="Times New Roman" w:hAnsi="Times New Roman"/>
          <w:lang w:val="vi-VN"/>
        </w:rPr>
      </w:pPr>
      <w:r>
        <w:rPr>
          <w:rFonts w:ascii="Times New Roman" w:hAnsi="Times New Roman"/>
        </w:rPr>
        <w:t>+ Tăng cường công tác kiểm tra, giám sát quá trình tự kiểm tra, tự đánh giá của giáo viên theo chuẩn nghề nghiệp nhằm nâng cao chất lượng giảng dạy.</w:t>
      </w:r>
    </w:p>
    <w:p w14:paraId="178114B8" w14:textId="77777777" w:rsidR="00F16964" w:rsidRDefault="00F16964" w:rsidP="001F16D3">
      <w:pPr>
        <w:spacing w:line="276" w:lineRule="auto"/>
        <w:ind w:firstLine="720"/>
        <w:jc w:val="both"/>
        <w:rPr>
          <w:rFonts w:ascii="Times New Roman" w:hAnsi="Times New Roman"/>
          <w:lang w:val="vi-VN"/>
        </w:rPr>
      </w:pPr>
      <w:r>
        <w:rPr>
          <w:rFonts w:ascii="Times New Roman" w:hAnsi="Times New Roman"/>
          <w:lang w:val="vi-VN"/>
        </w:rPr>
        <w:t xml:space="preserve">+ Thực hiện bồi dưỡng thường xuyên giáo viên theo hướng dẫn của Sở GD&amp;ĐT Ninh Bình, thực hiện bồi dưỡng chương trình GDPT 2018 đúng tiến độ và đạt chất lượng tốt. </w:t>
      </w:r>
    </w:p>
    <w:p w14:paraId="4E048BE4" w14:textId="1A4151F6" w:rsidR="00F16964" w:rsidRDefault="00F16964" w:rsidP="001F16D3">
      <w:pPr>
        <w:spacing w:line="276" w:lineRule="auto"/>
        <w:ind w:firstLine="720"/>
        <w:jc w:val="both"/>
        <w:rPr>
          <w:rFonts w:ascii="Times New Roman" w:hAnsi="Times New Roman"/>
          <w:b/>
          <w:i/>
        </w:rPr>
      </w:pPr>
      <w:r>
        <w:rPr>
          <w:rFonts w:ascii="Times New Roman" w:hAnsi="Times New Roman"/>
          <w:b/>
          <w:i/>
        </w:rPr>
        <w:t xml:space="preserve">3. Các hoạt động </w:t>
      </w:r>
      <w:r w:rsidR="00DD0A63">
        <w:rPr>
          <w:rFonts w:ascii="Times New Roman" w:hAnsi="Times New Roman"/>
          <w:b/>
          <w:i/>
        </w:rPr>
        <w:t>hướng nghiệp, trải nghiệm</w:t>
      </w:r>
    </w:p>
    <w:p w14:paraId="1F779ABF" w14:textId="76BD9F15" w:rsidR="00F16964" w:rsidRDefault="00F16964" w:rsidP="001F16D3">
      <w:pPr>
        <w:spacing w:line="276" w:lineRule="auto"/>
        <w:ind w:firstLine="720"/>
        <w:jc w:val="both"/>
        <w:rPr>
          <w:rFonts w:ascii="Times New Roman" w:hAnsi="Times New Roman"/>
        </w:rPr>
      </w:pPr>
      <w:r>
        <w:rPr>
          <w:rFonts w:ascii="Times New Roman" w:hAnsi="Times New Roman"/>
        </w:rPr>
        <w:t>- Tổ chức các hoạt động vào các tiết chào cờ, nhân dịp các ngày lễ lớn.</w:t>
      </w:r>
    </w:p>
    <w:p w14:paraId="4A7860F6" w14:textId="77777777" w:rsidR="00F16964" w:rsidRDefault="00F16964" w:rsidP="001F16D3">
      <w:pPr>
        <w:spacing w:line="276" w:lineRule="auto"/>
        <w:ind w:firstLine="709"/>
        <w:jc w:val="both"/>
        <w:rPr>
          <w:rFonts w:ascii="Times New Roman" w:hAnsi="Times New Roman"/>
          <w:b/>
          <w:i/>
        </w:rPr>
      </w:pPr>
      <w:r>
        <w:rPr>
          <w:rFonts w:ascii="Times New Roman" w:hAnsi="Times New Roman"/>
          <w:b/>
          <w:i/>
        </w:rPr>
        <w:t>4. Xây dựng cơ sở vật chất</w:t>
      </w:r>
    </w:p>
    <w:p w14:paraId="5421E464" w14:textId="1CE4FBDA" w:rsidR="00F16964" w:rsidRDefault="00F16964" w:rsidP="001F16D3">
      <w:pPr>
        <w:spacing w:line="276" w:lineRule="auto"/>
        <w:ind w:firstLine="709"/>
        <w:jc w:val="both"/>
        <w:rPr>
          <w:rFonts w:ascii="Times New Roman" w:hAnsi="Times New Roman"/>
        </w:rPr>
      </w:pPr>
      <w:r>
        <w:rPr>
          <w:rFonts w:ascii="Times New Roman" w:hAnsi="Times New Roman"/>
        </w:rPr>
        <w:t>- Đầu tư mua sắm thêm đồ dùng dạy học, thiết bị dạy học, hoá chất cho các phòng học bộ môn, đảm bảo cho giáo viên dạy thực hành</w:t>
      </w:r>
      <w:r w:rsidR="00394C83">
        <w:rPr>
          <w:rFonts w:ascii="Times New Roman" w:hAnsi="Times New Roman"/>
        </w:rPr>
        <w:t>, đặc biệt quan tâm mua sắm thiết bị dạy lớp 10.</w:t>
      </w:r>
    </w:p>
    <w:p w14:paraId="3343B7F4" w14:textId="77777777" w:rsidR="00F16964" w:rsidRDefault="00F16964" w:rsidP="001F16D3">
      <w:pPr>
        <w:spacing w:line="276" w:lineRule="auto"/>
        <w:ind w:firstLine="720"/>
        <w:jc w:val="both"/>
        <w:rPr>
          <w:rFonts w:ascii="Times New Roman" w:hAnsi="Times New Roman"/>
        </w:rPr>
      </w:pPr>
      <w:r>
        <w:rPr>
          <w:rFonts w:ascii="Times New Roman" w:hAnsi="Times New Roman"/>
        </w:rPr>
        <w:t>- Mua thêm dụng cụ, đồ dùng cho dạy TDTT, dạy GDQP-AN.</w:t>
      </w:r>
    </w:p>
    <w:p w14:paraId="47F4ED7F" w14:textId="7F4C0629" w:rsidR="00F16964" w:rsidRDefault="00F16964" w:rsidP="001F16D3">
      <w:pPr>
        <w:spacing w:line="276" w:lineRule="auto"/>
        <w:ind w:firstLine="720"/>
        <w:jc w:val="both"/>
        <w:rPr>
          <w:rFonts w:ascii="Times New Roman" w:hAnsi="Times New Roman"/>
        </w:rPr>
      </w:pPr>
      <w:r>
        <w:rPr>
          <w:rFonts w:ascii="Times New Roman" w:hAnsi="Times New Roman"/>
        </w:rPr>
        <w:t xml:space="preserve">- </w:t>
      </w:r>
      <w:r w:rsidR="00B37CBB">
        <w:rPr>
          <w:rFonts w:ascii="Times New Roman" w:hAnsi="Times New Roman"/>
        </w:rPr>
        <w:t>Hiên đ</w:t>
      </w:r>
      <w:r>
        <w:rPr>
          <w:rFonts w:ascii="Times New Roman" w:hAnsi="Times New Roman"/>
        </w:rPr>
        <w:t xml:space="preserve">ại hoá thư viện, </w:t>
      </w:r>
      <w:r w:rsidR="00394C83">
        <w:rPr>
          <w:rFonts w:ascii="Times New Roman" w:hAnsi="Times New Roman"/>
        </w:rPr>
        <w:t xml:space="preserve">cải tạo </w:t>
      </w:r>
      <w:r w:rsidR="00DF6809">
        <w:rPr>
          <w:rFonts w:ascii="Times New Roman" w:hAnsi="Times New Roman"/>
        </w:rPr>
        <w:t>khuôn viên, cảnh quan nhà trường</w:t>
      </w:r>
      <w:r w:rsidR="00394C83">
        <w:rPr>
          <w:rFonts w:ascii="Times New Roman" w:hAnsi="Times New Roman"/>
        </w:rPr>
        <w:t>.</w:t>
      </w:r>
    </w:p>
    <w:p w14:paraId="1A480385" w14:textId="77777777" w:rsidR="00F16964" w:rsidRDefault="00F16964" w:rsidP="001F16D3">
      <w:pPr>
        <w:spacing w:line="276" w:lineRule="auto"/>
        <w:ind w:firstLine="709"/>
        <w:jc w:val="both"/>
        <w:rPr>
          <w:rFonts w:ascii="Times New Roman" w:hAnsi="Times New Roman"/>
          <w:b/>
          <w:i/>
        </w:rPr>
      </w:pPr>
      <w:r>
        <w:rPr>
          <w:rFonts w:ascii="Times New Roman" w:hAnsi="Times New Roman"/>
          <w:b/>
          <w:i/>
        </w:rPr>
        <w:t>5. Về thi đua</w:t>
      </w:r>
    </w:p>
    <w:p w14:paraId="57BBCBBF" w14:textId="77777777" w:rsidR="00F16964" w:rsidRDefault="00F16964" w:rsidP="001F16D3">
      <w:pPr>
        <w:spacing w:line="276" w:lineRule="auto"/>
        <w:ind w:firstLine="720"/>
        <w:jc w:val="both"/>
        <w:rPr>
          <w:rFonts w:ascii="Times New Roman" w:hAnsi="Times New Roman"/>
          <w:i/>
        </w:rPr>
      </w:pPr>
      <w:r>
        <w:rPr>
          <w:rFonts w:ascii="Times New Roman" w:hAnsi="Times New Roman"/>
          <w:i/>
        </w:rPr>
        <w:t>- Danh hiệu thi đua và hình thứ</w:t>
      </w:r>
      <w:r>
        <w:rPr>
          <w:rFonts w:ascii="Times New Roman" w:hAnsi="Times New Roman"/>
          <w:i/>
          <w:lang w:val="vi-VN"/>
        </w:rPr>
        <w:t>c</w:t>
      </w:r>
      <w:r>
        <w:rPr>
          <w:rFonts w:ascii="Times New Roman" w:hAnsi="Times New Roman"/>
          <w:i/>
        </w:rPr>
        <w:t xml:space="preserve"> khen thưởng tập thể: </w:t>
      </w:r>
    </w:p>
    <w:p w14:paraId="5A8454B2" w14:textId="53A9592D" w:rsidR="00F16964" w:rsidRDefault="00F16964" w:rsidP="001F16D3">
      <w:pPr>
        <w:spacing w:line="276" w:lineRule="auto"/>
        <w:ind w:firstLine="720"/>
        <w:jc w:val="both"/>
        <w:rPr>
          <w:rFonts w:ascii="Times New Roman" w:hAnsi="Times New Roman"/>
        </w:rPr>
      </w:pPr>
      <w:r>
        <w:rPr>
          <w:rFonts w:ascii="Times New Roman" w:hAnsi="Times New Roman"/>
        </w:rPr>
        <w:t xml:space="preserve">+ Phấn đấu của đơn vị: Đạt danh hiệu “Tập thể lao động </w:t>
      </w:r>
      <w:r w:rsidR="00220F50">
        <w:rPr>
          <w:rFonts w:ascii="Times New Roman" w:hAnsi="Times New Roman"/>
        </w:rPr>
        <w:t>xuất sắc</w:t>
      </w:r>
      <w:r>
        <w:rPr>
          <w:rFonts w:ascii="Times New Roman" w:hAnsi="Times New Roman"/>
        </w:rPr>
        <w:t>”, đ</w:t>
      </w:r>
      <w:r>
        <w:rPr>
          <w:rFonts w:ascii="Times New Roman" w:hAnsi="Times New Roman"/>
          <w:lang w:val="vi-VN"/>
        </w:rPr>
        <w:t xml:space="preserve">ược </w:t>
      </w:r>
      <w:r w:rsidR="00220F50">
        <w:rPr>
          <w:rFonts w:ascii="Times New Roman" w:hAnsi="Times New Roman"/>
        </w:rPr>
        <w:t xml:space="preserve">Chủ tịch UBND tỉnh </w:t>
      </w:r>
      <w:r>
        <w:rPr>
          <w:rFonts w:ascii="Times New Roman" w:hAnsi="Times New Roman"/>
          <w:lang w:val="vi-VN"/>
        </w:rPr>
        <w:t>tặng bằng khen</w:t>
      </w:r>
      <w:r>
        <w:rPr>
          <w:rFonts w:ascii="Times New Roman" w:hAnsi="Times New Roman"/>
        </w:rPr>
        <w:t>.</w:t>
      </w:r>
    </w:p>
    <w:p w14:paraId="21B2299A" w14:textId="7856F1A1" w:rsidR="00F16964" w:rsidRDefault="00F16964" w:rsidP="001F16D3">
      <w:pPr>
        <w:spacing w:line="276" w:lineRule="auto"/>
        <w:ind w:firstLine="720"/>
        <w:jc w:val="both"/>
        <w:rPr>
          <w:rFonts w:ascii="Times New Roman" w:hAnsi="Times New Roman"/>
          <w:lang w:val="vi-VN"/>
        </w:rPr>
      </w:pPr>
      <w:r>
        <w:rPr>
          <w:rFonts w:ascii="Times New Roman" w:hAnsi="Times New Roman"/>
        </w:rPr>
        <w:t xml:space="preserve">+ Chi bộ Đảng: Hoàn thành </w:t>
      </w:r>
      <w:r>
        <w:rPr>
          <w:rFonts w:ascii="Times New Roman" w:hAnsi="Times New Roman"/>
          <w:lang w:val="vi-VN"/>
        </w:rPr>
        <w:t>tốt</w:t>
      </w:r>
      <w:r>
        <w:rPr>
          <w:rFonts w:ascii="Times New Roman" w:hAnsi="Times New Roman"/>
        </w:rPr>
        <w:t xml:space="preserve"> nhiệm vụ</w:t>
      </w:r>
      <w:r>
        <w:rPr>
          <w:rFonts w:ascii="Times New Roman" w:hAnsi="Times New Roman"/>
          <w:lang w:val="vi-VN"/>
        </w:rPr>
        <w:t xml:space="preserve">, không có đảng viên </w:t>
      </w:r>
      <w:r w:rsidR="00220F50">
        <w:rPr>
          <w:rFonts w:ascii="Times New Roman" w:hAnsi="Times New Roman"/>
        </w:rPr>
        <w:t>kỷ luật</w:t>
      </w:r>
      <w:r>
        <w:rPr>
          <w:rFonts w:ascii="Times New Roman" w:hAnsi="Times New Roman"/>
          <w:lang w:val="vi-VN"/>
        </w:rPr>
        <w:t>.</w:t>
      </w:r>
    </w:p>
    <w:p w14:paraId="4AF2B2DD" w14:textId="77777777" w:rsidR="00F16964" w:rsidRDefault="00F16964" w:rsidP="001F16D3">
      <w:pPr>
        <w:spacing w:line="276" w:lineRule="auto"/>
        <w:ind w:firstLine="720"/>
        <w:jc w:val="both"/>
        <w:rPr>
          <w:rFonts w:ascii="Times New Roman" w:hAnsi="Times New Roman"/>
        </w:rPr>
      </w:pPr>
      <w:r>
        <w:rPr>
          <w:rFonts w:ascii="Times New Roman" w:hAnsi="Times New Roman"/>
        </w:rPr>
        <w:t>+ Công đoàn trường: Công đoàn cơ sở vững mạnh, xuất sắc.</w:t>
      </w:r>
    </w:p>
    <w:p w14:paraId="5BC4B1C8" w14:textId="77777777" w:rsidR="00F16964" w:rsidRDefault="00F16964" w:rsidP="001F16D3">
      <w:pPr>
        <w:spacing w:line="276" w:lineRule="auto"/>
        <w:ind w:firstLine="720"/>
        <w:jc w:val="both"/>
        <w:rPr>
          <w:rFonts w:ascii="Times New Roman" w:hAnsi="Times New Roman"/>
        </w:rPr>
      </w:pPr>
      <w:r>
        <w:rPr>
          <w:rFonts w:ascii="Times New Roman" w:hAnsi="Times New Roman"/>
        </w:rPr>
        <w:t>+ Đoàn thanh niên là đơn vị tiên tiến xuất sắc.</w:t>
      </w:r>
    </w:p>
    <w:p w14:paraId="23E53C45" w14:textId="77777777" w:rsidR="00F16964" w:rsidRDefault="00F16964" w:rsidP="001F16D3">
      <w:pPr>
        <w:spacing w:line="276" w:lineRule="auto"/>
        <w:ind w:firstLine="720"/>
        <w:jc w:val="both"/>
        <w:rPr>
          <w:rFonts w:ascii="Times New Roman" w:hAnsi="Times New Roman"/>
          <w:i/>
        </w:rPr>
      </w:pPr>
      <w:r>
        <w:rPr>
          <w:rFonts w:ascii="Times New Roman" w:hAnsi="Times New Roman"/>
          <w:i/>
        </w:rPr>
        <w:t>- Danh hiệu thi đua và hình thức khen thưởng cá nhân:</w:t>
      </w:r>
    </w:p>
    <w:p w14:paraId="2C45EB26" w14:textId="6EC44F21" w:rsidR="00F16964" w:rsidRDefault="00F16964" w:rsidP="001F16D3">
      <w:pPr>
        <w:spacing w:line="276" w:lineRule="auto"/>
        <w:ind w:firstLine="709"/>
        <w:jc w:val="both"/>
        <w:rPr>
          <w:rFonts w:ascii="Times New Roman" w:hAnsi="Times New Roman"/>
        </w:rPr>
      </w:pPr>
      <w:r>
        <w:rPr>
          <w:rFonts w:ascii="Times New Roman" w:hAnsi="Times New Roman"/>
        </w:rPr>
        <w:t xml:space="preserve">+ Phấn đấu trong năm học có </w:t>
      </w:r>
      <w:r w:rsidR="00220F50">
        <w:rPr>
          <w:rFonts w:ascii="Times New Roman" w:hAnsi="Times New Roman"/>
        </w:rPr>
        <w:t>10-</w:t>
      </w:r>
      <w:r>
        <w:rPr>
          <w:rFonts w:ascii="Times New Roman" w:hAnsi="Times New Roman"/>
        </w:rPr>
        <w:t>15% cá nhân đạt danh hiệu chiến sỹ thi đua cơ sở, có cá nhân đạt danh hiệu chiến sĩ thi đua cấp tỉnh, số còn lại đạt danh hiệu lao động tiên tiến. Có CB,GV</w:t>
      </w:r>
      <w:r w:rsidR="00220F50">
        <w:rPr>
          <w:rFonts w:ascii="Times New Roman" w:hAnsi="Times New Roman"/>
        </w:rPr>
        <w:t>,NV</w:t>
      </w:r>
      <w:r>
        <w:rPr>
          <w:rFonts w:ascii="Times New Roman" w:hAnsi="Times New Roman"/>
        </w:rPr>
        <w:t xml:space="preserve"> lên được tặng Bằng khen của Bộ, Tỉnh, có từ </w:t>
      </w:r>
      <w:r w:rsidR="00220F50">
        <w:rPr>
          <w:rFonts w:ascii="Times New Roman" w:hAnsi="Times New Roman"/>
        </w:rPr>
        <w:t>5</w:t>
      </w:r>
      <w:r>
        <w:rPr>
          <w:rFonts w:ascii="Times New Roman" w:hAnsi="Times New Roman"/>
        </w:rPr>
        <w:t xml:space="preserve"> CB,GV</w:t>
      </w:r>
      <w:r w:rsidR="00220F50">
        <w:rPr>
          <w:rFonts w:ascii="Times New Roman" w:hAnsi="Times New Roman"/>
        </w:rPr>
        <w:t>,NV</w:t>
      </w:r>
      <w:r>
        <w:rPr>
          <w:rFonts w:ascii="Times New Roman" w:hAnsi="Times New Roman"/>
        </w:rPr>
        <w:t xml:space="preserve"> trở lên được tặng Giấy khen của giám đốc Sở.</w:t>
      </w:r>
    </w:p>
    <w:p w14:paraId="115AE09B" w14:textId="3E630F3C" w:rsidR="00F16964" w:rsidRDefault="00F16964" w:rsidP="001F16D3">
      <w:pPr>
        <w:spacing w:line="276" w:lineRule="auto"/>
        <w:ind w:firstLine="720"/>
        <w:jc w:val="both"/>
        <w:rPr>
          <w:rFonts w:ascii="Times New Roman" w:hAnsi="Times New Roman"/>
          <w:lang w:val="vi-VN"/>
        </w:rPr>
      </w:pPr>
      <w:r>
        <w:rPr>
          <w:rFonts w:ascii="Times New Roman" w:hAnsi="Times New Roman"/>
        </w:rPr>
        <w:t>+ Phong trào viết SKKN: Phát động 100% cán bộ, giáo viên</w:t>
      </w:r>
      <w:r w:rsidR="00EE4B73">
        <w:rPr>
          <w:rFonts w:ascii="Times New Roman" w:hAnsi="Times New Roman"/>
        </w:rPr>
        <w:t>, nhân viên</w:t>
      </w:r>
      <w:r w:rsidR="00BA0DC8">
        <w:rPr>
          <w:rFonts w:ascii="Times New Roman" w:hAnsi="Times New Roman"/>
        </w:rPr>
        <w:t xml:space="preserve"> có đề tài SKKN, trong đó </w:t>
      </w:r>
      <w:r w:rsidR="005E1847">
        <w:rPr>
          <w:rFonts w:ascii="Times New Roman" w:hAnsi="Times New Roman"/>
        </w:rPr>
        <w:t>100% xếp loại đạt và có</w:t>
      </w:r>
      <w:r w:rsidR="00BA0DC8">
        <w:rPr>
          <w:rFonts w:ascii="Times New Roman" w:hAnsi="Times New Roman"/>
        </w:rPr>
        <w:t xml:space="preserve"> </w:t>
      </w:r>
      <w:r w:rsidR="005E1847">
        <w:rPr>
          <w:rFonts w:ascii="Times New Roman" w:hAnsi="Times New Roman"/>
        </w:rPr>
        <w:t>SKKN xếp loại Giỏi./.</w:t>
      </w:r>
    </w:p>
    <w:p w14:paraId="66675EF1" w14:textId="77777777" w:rsidR="00F16964" w:rsidRPr="00E4200A" w:rsidRDefault="00F16964" w:rsidP="001F16D3">
      <w:pPr>
        <w:spacing w:line="276" w:lineRule="auto"/>
        <w:ind w:firstLine="720"/>
        <w:jc w:val="both"/>
        <w:rPr>
          <w:rFonts w:ascii="Times New Roman" w:hAnsi="Times New Roman"/>
          <w:sz w:val="3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38"/>
        <w:gridCol w:w="4649"/>
      </w:tblGrid>
      <w:tr w:rsidR="00F16964" w14:paraId="5B1E9BAF" w14:textId="77777777" w:rsidTr="00F16964">
        <w:tc>
          <w:tcPr>
            <w:tcW w:w="4788" w:type="dxa"/>
            <w:hideMark/>
          </w:tcPr>
          <w:p w14:paraId="26B22C14" w14:textId="77777777" w:rsidR="00F16964" w:rsidRDefault="00F16964" w:rsidP="001F16D3">
            <w:pPr>
              <w:spacing w:line="276" w:lineRule="auto"/>
              <w:jc w:val="both"/>
              <w:rPr>
                <w:rFonts w:ascii="Times New Roman" w:hAnsi="Times New Roman"/>
                <w:b/>
                <w:sz w:val="24"/>
                <w:szCs w:val="24"/>
              </w:rPr>
            </w:pPr>
            <w:r>
              <w:rPr>
                <w:rFonts w:ascii="Times New Roman" w:hAnsi="Times New Roman"/>
                <w:b/>
                <w:sz w:val="24"/>
                <w:szCs w:val="24"/>
              </w:rPr>
              <w:t>Nơi nhận:</w:t>
            </w:r>
          </w:p>
          <w:p w14:paraId="06E586F7" w14:textId="77777777" w:rsidR="00F16964" w:rsidRDefault="00F16964" w:rsidP="001F16D3">
            <w:pPr>
              <w:spacing w:line="276" w:lineRule="auto"/>
              <w:jc w:val="both"/>
              <w:rPr>
                <w:rFonts w:ascii="Times New Roman" w:hAnsi="Times New Roman"/>
                <w:sz w:val="24"/>
                <w:szCs w:val="24"/>
              </w:rPr>
            </w:pPr>
            <w:r>
              <w:rPr>
                <w:rFonts w:ascii="Times New Roman" w:hAnsi="Times New Roman"/>
                <w:sz w:val="24"/>
                <w:szCs w:val="24"/>
              </w:rPr>
              <w:t>- BGH, CĐ, ĐTN (Theo dõi, chỉ đạo);</w:t>
            </w:r>
          </w:p>
          <w:p w14:paraId="5C743B00" w14:textId="77777777" w:rsidR="008E55FC" w:rsidRDefault="008E55FC" w:rsidP="001F16D3">
            <w:pPr>
              <w:spacing w:line="276" w:lineRule="auto"/>
              <w:jc w:val="both"/>
              <w:rPr>
                <w:rFonts w:ascii="Times New Roman" w:hAnsi="Times New Roman"/>
                <w:sz w:val="24"/>
                <w:szCs w:val="24"/>
              </w:rPr>
            </w:pPr>
            <w:r>
              <w:rPr>
                <w:rFonts w:ascii="Times New Roman" w:hAnsi="Times New Roman"/>
                <w:sz w:val="24"/>
                <w:szCs w:val="24"/>
              </w:rPr>
              <w:t>- Các tổ CM (Thực hiện);</w:t>
            </w:r>
          </w:p>
          <w:p w14:paraId="720855E0" w14:textId="1297943B" w:rsidR="008E55FC" w:rsidRDefault="008E55FC" w:rsidP="001F16D3">
            <w:pPr>
              <w:spacing w:line="276" w:lineRule="auto"/>
              <w:jc w:val="both"/>
              <w:rPr>
                <w:rFonts w:ascii="Times New Roman" w:hAnsi="Times New Roman"/>
                <w:sz w:val="24"/>
                <w:szCs w:val="24"/>
              </w:rPr>
            </w:pPr>
            <w:r>
              <w:rPr>
                <w:rFonts w:ascii="Times New Roman" w:hAnsi="Times New Roman"/>
                <w:sz w:val="24"/>
                <w:szCs w:val="24"/>
              </w:rPr>
              <w:t>-Web</w:t>
            </w:r>
            <w:r w:rsidR="003601CA">
              <w:rPr>
                <w:rFonts w:ascii="Times New Roman" w:hAnsi="Times New Roman"/>
                <w:sz w:val="24"/>
                <w:szCs w:val="24"/>
              </w:rPr>
              <w:t>site trường;</w:t>
            </w:r>
          </w:p>
          <w:p w14:paraId="2E77564C" w14:textId="77777777" w:rsidR="00F16964" w:rsidRDefault="00F16964" w:rsidP="001F16D3">
            <w:pPr>
              <w:spacing w:line="276" w:lineRule="auto"/>
              <w:jc w:val="both"/>
              <w:rPr>
                <w:rFonts w:ascii="Times New Roman" w:hAnsi="Times New Roman"/>
              </w:rPr>
            </w:pPr>
            <w:r>
              <w:rPr>
                <w:rFonts w:ascii="Times New Roman" w:hAnsi="Times New Roman"/>
                <w:sz w:val="24"/>
                <w:szCs w:val="24"/>
              </w:rPr>
              <w:t>- Lưu VT.</w:t>
            </w:r>
          </w:p>
        </w:tc>
        <w:tc>
          <w:tcPr>
            <w:tcW w:w="4788" w:type="dxa"/>
          </w:tcPr>
          <w:p w14:paraId="33366DAA" w14:textId="77777777" w:rsidR="00F16964" w:rsidRDefault="00F16964" w:rsidP="001F16D3">
            <w:pPr>
              <w:spacing w:line="276" w:lineRule="auto"/>
              <w:jc w:val="center"/>
              <w:rPr>
                <w:rFonts w:ascii="Times New Roman" w:hAnsi="Times New Roman"/>
                <w:b/>
                <w:sz w:val="24"/>
                <w:szCs w:val="24"/>
              </w:rPr>
            </w:pPr>
            <w:r>
              <w:rPr>
                <w:rFonts w:ascii="Times New Roman" w:hAnsi="Times New Roman"/>
                <w:b/>
                <w:sz w:val="24"/>
                <w:szCs w:val="24"/>
              </w:rPr>
              <w:t>HIỆU TRƯỞNG</w:t>
            </w:r>
          </w:p>
          <w:p w14:paraId="4A19D43F" w14:textId="77777777" w:rsidR="00F16964" w:rsidRDefault="00F16964" w:rsidP="001F16D3">
            <w:pPr>
              <w:spacing w:line="276" w:lineRule="auto"/>
              <w:jc w:val="center"/>
              <w:rPr>
                <w:rFonts w:ascii="Times New Roman" w:hAnsi="Times New Roman"/>
                <w:b/>
                <w:sz w:val="24"/>
                <w:szCs w:val="24"/>
              </w:rPr>
            </w:pPr>
          </w:p>
          <w:p w14:paraId="5BF04549" w14:textId="77777777" w:rsidR="00F16964" w:rsidRPr="001F16D3" w:rsidRDefault="00F16964" w:rsidP="001F16D3">
            <w:pPr>
              <w:spacing w:line="276" w:lineRule="auto"/>
              <w:jc w:val="center"/>
              <w:rPr>
                <w:rFonts w:ascii="Times New Roman" w:hAnsi="Times New Roman"/>
                <w:b/>
                <w:sz w:val="58"/>
                <w:szCs w:val="24"/>
              </w:rPr>
            </w:pPr>
          </w:p>
          <w:p w14:paraId="2B9ED78A" w14:textId="77777777" w:rsidR="00F16964" w:rsidRDefault="00F16964" w:rsidP="001F16D3">
            <w:pPr>
              <w:spacing w:line="276" w:lineRule="auto"/>
              <w:jc w:val="center"/>
              <w:rPr>
                <w:rFonts w:ascii="Times New Roman" w:hAnsi="Times New Roman"/>
                <w:b/>
                <w:sz w:val="24"/>
                <w:szCs w:val="24"/>
              </w:rPr>
            </w:pPr>
          </w:p>
          <w:p w14:paraId="07BF90B1" w14:textId="017C3893" w:rsidR="00F16964" w:rsidRDefault="00220F50" w:rsidP="001F16D3">
            <w:pPr>
              <w:spacing w:line="276" w:lineRule="auto"/>
              <w:jc w:val="center"/>
              <w:rPr>
                <w:rFonts w:ascii="Times New Roman" w:hAnsi="Times New Roman"/>
              </w:rPr>
            </w:pPr>
            <w:r>
              <w:rPr>
                <w:rFonts w:ascii="Times New Roman" w:hAnsi="Times New Roman"/>
                <w:b/>
              </w:rPr>
              <w:t>Trương Thị An</w:t>
            </w:r>
          </w:p>
        </w:tc>
      </w:tr>
    </w:tbl>
    <w:p w14:paraId="40476A0E" w14:textId="77777777" w:rsidR="00F16964" w:rsidRDefault="00F16964" w:rsidP="001F16D3">
      <w:pPr>
        <w:spacing w:line="276" w:lineRule="auto"/>
        <w:ind w:firstLine="709"/>
        <w:jc w:val="both"/>
        <w:rPr>
          <w:rFonts w:ascii="Times New Roman" w:hAnsi="Times New Roman"/>
        </w:rPr>
      </w:pPr>
    </w:p>
    <w:p w14:paraId="0EBC80FE" w14:textId="77777777" w:rsidR="00F16964" w:rsidRDefault="00F16964" w:rsidP="001F16D3">
      <w:pPr>
        <w:spacing w:line="276" w:lineRule="auto"/>
        <w:ind w:firstLine="709"/>
        <w:jc w:val="both"/>
        <w:rPr>
          <w:rFonts w:ascii="Times New Roman" w:hAnsi="Times New Roman"/>
        </w:rPr>
      </w:pPr>
    </w:p>
    <w:p w14:paraId="6DEF38BA" w14:textId="77777777" w:rsidR="00FE5DF1" w:rsidRDefault="00FE5DF1" w:rsidP="001F16D3">
      <w:pPr>
        <w:spacing w:line="276" w:lineRule="auto"/>
      </w:pPr>
    </w:p>
    <w:sectPr w:rsidR="00FE5DF1" w:rsidSect="0060336C">
      <w:pgSz w:w="11907" w:h="16840" w:code="9"/>
      <w:pgMar w:top="990" w:right="851" w:bottom="1134"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80000000" w:usb2="00000008"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6964"/>
    <w:rsid w:val="00084380"/>
    <w:rsid w:val="0008765D"/>
    <w:rsid w:val="000B0F20"/>
    <w:rsid w:val="001F16D3"/>
    <w:rsid w:val="001F5814"/>
    <w:rsid w:val="00220A60"/>
    <w:rsid w:val="00220F50"/>
    <w:rsid w:val="00272386"/>
    <w:rsid w:val="002F6C45"/>
    <w:rsid w:val="003601CA"/>
    <w:rsid w:val="00394C83"/>
    <w:rsid w:val="003A7B42"/>
    <w:rsid w:val="0041523E"/>
    <w:rsid w:val="004533EA"/>
    <w:rsid w:val="004F6F1D"/>
    <w:rsid w:val="00503FBC"/>
    <w:rsid w:val="005E1847"/>
    <w:rsid w:val="0060336C"/>
    <w:rsid w:val="0061489D"/>
    <w:rsid w:val="00644BDB"/>
    <w:rsid w:val="006C0731"/>
    <w:rsid w:val="006C2CF5"/>
    <w:rsid w:val="00786FA2"/>
    <w:rsid w:val="008E55FC"/>
    <w:rsid w:val="00A348D1"/>
    <w:rsid w:val="00AB1539"/>
    <w:rsid w:val="00B37CBB"/>
    <w:rsid w:val="00B6366E"/>
    <w:rsid w:val="00BA0DC8"/>
    <w:rsid w:val="00BD1028"/>
    <w:rsid w:val="00CD6F10"/>
    <w:rsid w:val="00CE30B8"/>
    <w:rsid w:val="00D440EA"/>
    <w:rsid w:val="00D525B0"/>
    <w:rsid w:val="00D97C9B"/>
    <w:rsid w:val="00DA5917"/>
    <w:rsid w:val="00DD0A63"/>
    <w:rsid w:val="00DF6809"/>
    <w:rsid w:val="00E3163C"/>
    <w:rsid w:val="00E33EE3"/>
    <w:rsid w:val="00E4200A"/>
    <w:rsid w:val="00EE4B73"/>
    <w:rsid w:val="00F16964"/>
    <w:rsid w:val="00FE5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3DBB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96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outlineLvl w:val="3"/>
    </w:pPr>
    <w:rPr>
      <w:rFonts w:ascii="Times New Roman" w:eastAsiaTheme="majorEastAsia" w:hAnsi="Times New Roman"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uiPriority w:val="59"/>
    <w:rsid w:val="00F16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6964"/>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autoRedefine/>
    <w:uiPriority w:val="9"/>
    <w:qFormat/>
    <w:rsid w:val="00CE30B8"/>
    <w:pPr>
      <w:keepNext/>
      <w:keepLines/>
      <w:spacing w:before="240" w:after="120" w:line="324" w:lineRule="auto"/>
      <w:outlineLvl w:val="0"/>
    </w:pPr>
    <w:rPr>
      <w:rFonts w:ascii="Times New Roman" w:eastAsiaTheme="majorEastAsia" w:hAnsi="Times New Roman" w:cstheme="majorBidi"/>
      <w:b/>
      <w:sz w:val="26"/>
      <w:szCs w:val="32"/>
    </w:rPr>
  </w:style>
  <w:style w:type="paragraph" w:styleId="Heading2">
    <w:name w:val="heading 2"/>
    <w:basedOn w:val="Normal"/>
    <w:next w:val="Normal"/>
    <w:link w:val="Heading2Char"/>
    <w:autoRedefine/>
    <w:uiPriority w:val="9"/>
    <w:semiHidden/>
    <w:unhideWhenUsed/>
    <w:qFormat/>
    <w:rsid w:val="00CE30B8"/>
    <w:pPr>
      <w:keepNext/>
      <w:keepLines/>
      <w:spacing w:before="120" w:line="324" w:lineRule="auto"/>
      <w:outlineLvl w:val="1"/>
    </w:pPr>
    <w:rPr>
      <w:rFonts w:ascii="Times New Roman" w:eastAsiaTheme="majorEastAsia" w:hAnsi="Times New Roman" w:cstheme="majorBidi"/>
      <w:sz w:val="26"/>
      <w:szCs w:val="26"/>
    </w:rPr>
  </w:style>
  <w:style w:type="paragraph" w:styleId="Heading3">
    <w:name w:val="heading 3"/>
    <w:basedOn w:val="Normal"/>
    <w:next w:val="Normal"/>
    <w:link w:val="Heading3Char"/>
    <w:autoRedefine/>
    <w:uiPriority w:val="9"/>
    <w:unhideWhenUsed/>
    <w:qFormat/>
    <w:rsid w:val="00CE30B8"/>
    <w:pPr>
      <w:keepNext/>
      <w:keepLines/>
      <w:spacing w:before="12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semiHidden/>
    <w:unhideWhenUsed/>
    <w:qFormat/>
    <w:rsid w:val="00CE30B8"/>
    <w:pPr>
      <w:keepNext/>
      <w:keepLines/>
      <w:spacing w:before="120" w:line="324" w:lineRule="auto"/>
      <w:outlineLvl w:val="3"/>
    </w:pPr>
    <w:rPr>
      <w:rFonts w:ascii="Times New Roman" w:eastAsiaTheme="majorEastAsia" w:hAnsi="Times New Roman" w:cstheme="majorBidi"/>
      <w:i/>
      <w:iCs/>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30B8"/>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CE30B8"/>
    <w:rPr>
      <w:rFonts w:ascii="Times New Roman" w:eastAsiaTheme="majorEastAsia" w:hAnsi="Times New Roman" w:cstheme="majorBidi"/>
      <w:sz w:val="26"/>
      <w:szCs w:val="26"/>
    </w:rPr>
  </w:style>
  <w:style w:type="character" w:customStyle="1" w:styleId="Heading3Char">
    <w:name w:val="Heading 3 Char"/>
    <w:basedOn w:val="DefaultParagraphFont"/>
    <w:link w:val="Heading3"/>
    <w:uiPriority w:val="9"/>
    <w:rsid w:val="00CE30B8"/>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CE30B8"/>
    <w:rPr>
      <w:rFonts w:ascii="Times New Roman" w:eastAsiaTheme="majorEastAsia" w:hAnsi="Times New Roman" w:cstheme="majorBidi"/>
      <w:i/>
      <w:iCs/>
      <w:sz w:val="26"/>
    </w:rPr>
  </w:style>
  <w:style w:type="table" w:styleId="TableGrid">
    <w:name w:val="Table Grid"/>
    <w:basedOn w:val="TableNormal"/>
    <w:uiPriority w:val="59"/>
    <w:rsid w:val="00F1696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3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TRAN HA COMPUTER</cp:lastModifiedBy>
  <cp:revision>2</cp:revision>
  <dcterms:created xsi:type="dcterms:W3CDTF">2022-07-25T10:15:00Z</dcterms:created>
  <dcterms:modified xsi:type="dcterms:W3CDTF">2022-07-25T10:15:00Z</dcterms:modified>
</cp:coreProperties>
</file>